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FD22EF" w:rsidRDefault="007D2883" w:rsidP="00FD22EF">
      <w:pPr>
        <w:jc w:val="center"/>
        <w:rPr>
          <w:b/>
        </w:rPr>
      </w:pPr>
      <w:r w:rsidRPr="00FD22EF">
        <w:rPr>
          <w:b/>
        </w:rPr>
        <w:t>A kisebbségbe került magyarság helyzete a XX. században</w:t>
      </w:r>
    </w:p>
    <w:p w:rsidR="00FD22EF" w:rsidRPr="00FD22EF" w:rsidRDefault="00FD22EF" w:rsidP="004A24E4">
      <w:pPr>
        <w:spacing w:after="0" w:line="240" w:lineRule="auto"/>
        <w:jc w:val="both"/>
        <w:rPr>
          <w:b/>
          <w:i/>
        </w:rPr>
      </w:pPr>
      <w:r w:rsidRPr="00FD22EF">
        <w:rPr>
          <w:b/>
          <w:i/>
        </w:rPr>
        <w:t>Trianon után:</w:t>
      </w:r>
    </w:p>
    <w:p w:rsidR="007D2883" w:rsidRDefault="00FD22EF" w:rsidP="004A24E4">
      <w:pPr>
        <w:spacing w:after="0" w:line="240" w:lineRule="auto"/>
        <w:jc w:val="both"/>
      </w:pPr>
      <w:proofErr w:type="spellStart"/>
      <w:r>
        <w:t>-egy</w:t>
      </w:r>
      <w:proofErr w:type="spellEnd"/>
      <w:r>
        <w:t xml:space="preserve"> tömbben élő magyarság a határok mentén és Székelyföldön, szórványmagyarság Burgenlandban (először ez fog beolvadni)</w:t>
      </w:r>
    </w:p>
    <w:p w:rsidR="001A41D2" w:rsidRDefault="001A41D2" w:rsidP="004A24E4">
      <w:pPr>
        <w:spacing w:after="0" w:line="240" w:lineRule="auto"/>
        <w:jc w:val="both"/>
      </w:pPr>
      <w:proofErr w:type="spellStart"/>
      <w:r>
        <w:t>-jelentős</w:t>
      </w:r>
      <w:proofErr w:type="spellEnd"/>
      <w:r>
        <w:t xml:space="preserve"> repatriált magyarság: főleg értelmiségiek és hivatalnokok</w:t>
      </w:r>
    </w:p>
    <w:p w:rsidR="00FD22EF" w:rsidRDefault="0065764F" w:rsidP="004A24E4">
      <w:pPr>
        <w:spacing w:after="0" w:line="240" w:lineRule="auto"/>
        <w:jc w:val="both"/>
      </w:pPr>
      <w:r>
        <w:t>-A</w:t>
      </w:r>
      <w:r w:rsidR="00FD22EF">
        <w:t xml:space="preserve"> polgári szabadságjogok csak Csehszlovákiában érvényesültek, a többi állam tekintélyuralmi rendszert épített ki; a kisebbségvédelmi szerződéseket mindenütt megszegték</w:t>
      </w:r>
      <w:r>
        <w:t>.</w:t>
      </w:r>
    </w:p>
    <w:p w:rsidR="0065764F" w:rsidRDefault="0065764F" w:rsidP="007E5213">
      <w:pPr>
        <w:spacing w:after="120" w:line="240" w:lineRule="auto"/>
        <w:jc w:val="both"/>
      </w:pPr>
      <w:r>
        <w:t>-A magyarság jelentős civil szervezetekkel bírt (anyagilag támogatni tudta egyházait, mely iskoláit működtette; sajtóját, könyvkiadását).</w:t>
      </w:r>
      <w:r w:rsidR="00AC3C16">
        <w:t xml:space="preserve"> Kós Károly életre hívt</w:t>
      </w:r>
      <w:r>
        <w:t>a a transzszilván mozgalmat (sajátos erdélyi öntudat, viselkedés a történelmi múltra hivatkozva—Kiáltó szó c. röpirata).</w:t>
      </w:r>
    </w:p>
    <w:p w:rsidR="00FD22EF" w:rsidRPr="00FD22EF" w:rsidRDefault="00FD22EF" w:rsidP="004A24E4">
      <w:pPr>
        <w:spacing w:after="0" w:line="240" w:lineRule="auto"/>
        <w:jc w:val="both"/>
        <w:rPr>
          <w:b/>
          <w:i/>
        </w:rPr>
      </w:pPr>
      <w:r w:rsidRPr="00FD22EF">
        <w:rPr>
          <w:b/>
          <w:i/>
        </w:rPr>
        <w:t>Területi revízió</w:t>
      </w:r>
    </w:p>
    <w:p w:rsidR="00FD22EF" w:rsidRDefault="00FD22EF" w:rsidP="007E5213">
      <w:pPr>
        <w:spacing w:after="12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8B31" wp14:editId="4E129285">
                <wp:simplePos x="0" y="0"/>
                <wp:positionH relativeFrom="column">
                  <wp:posOffset>4359275</wp:posOffset>
                </wp:positionH>
                <wp:positionV relativeFrom="paragraph">
                  <wp:posOffset>256598</wp:posOffset>
                </wp:positionV>
                <wp:extent cx="360219" cy="45719"/>
                <wp:effectExtent l="0" t="19050" r="40005" b="31115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" o:spid="_x0000_s1026" type="#_x0000_t13" style="position:absolute;margin-left:343.25pt;margin-top:20.2pt;width:28.3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" adj="20229" fillcolor="#4f81bd [3204]" strokecolor="#243f60 [1604]" strokeweight="2pt"/>
            </w:pict>
          </mc:Fallback>
        </mc:AlternateContent>
      </w:r>
      <w:r w:rsidR="00AC3C16">
        <w:t>-</w:t>
      </w:r>
      <w:r>
        <w:t>A kisebbségben lévő magyarság jelentős része visszatér</w:t>
      </w:r>
      <w:r w:rsidR="00AC3C16">
        <w:t>t</w:t>
      </w:r>
      <w:r>
        <w:t xml:space="preserve"> az anyaországhoz, de sok nemzetiségi lakos is hozadéka </w:t>
      </w:r>
      <w:r w:rsidR="00AC3C16">
        <w:t xml:space="preserve">lett </w:t>
      </w:r>
      <w:r>
        <w:t>a terület-visszacsatolásoknak (kevert lakosságú területek)</w:t>
      </w:r>
      <w:r>
        <w:tab/>
      </w:r>
      <w:r>
        <w:tab/>
        <w:t>jelentős népességmozgások az új határokon, atrocitásokkal (pl. az erdélyi belső határon)</w:t>
      </w:r>
      <w:r w:rsidR="00AC3C16">
        <w:t>.</w:t>
      </w:r>
    </w:p>
    <w:p w:rsidR="001A41D2" w:rsidRDefault="001A41D2" w:rsidP="007E5213">
      <w:pPr>
        <w:spacing w:after="120" w:line="240" w:lineRule="auto"/>
        <w:jc w:val="both"/>
      </w:pPr>
      <w:proofErr w:type="spellStart"/>
      <w:r>
        <w:t>-Az</w:t>
      </w:r>
      <w:proofErr w:type="spellEnd"/>
      <w:r>
        <w:t xml:space="preserve"> utódállamok magyar zsidósága „hiába” menekül </w:t>
      </w:r>
      <w:proofErr w:type="spellStart"/>
      <w:r>
        <w:t>Mo.-ra</w:t>
      </w:r>
      <w:proofErr w:type="spellEnd"/>
      <w:r>
        <w:t>, itthon is utoléri őket a holokauszt.</w:t>
      </w:r>
    </w:p>
    <w:p w:rsidR="00FD22EF" w:rsidRPr="008D6250" w:rsidRDefault="00FD22EF" w:rsidP="004A24E4">
      <w:pPr>
        <w:spacing w:after="0" w:line="240" w:lineRule="auto"/>
        <w:jc w:val="both"/>
        <w:rPr>
          <w:b/>
          <w:i/>
        </w:rPr>
      </w:pPr>
      <w:r w:rsidRPr="008D6250">
        <w:rPr>
          <w:b/>
          <w:i/>
        </w:rPr>
        <w:t>1945 után</w:t>
      </w:r>
    </w:p>
    <w:p w:rsidR="008D6250" w:rsidRDefault="00FD22EF" w:rsidP="004A24E4">
      <w:pPr>
        <w:spacing w:after="0" w:line="240" w:lineRule="auto"/>
        <w:jc w:val="both"/>
      </w:pPr>
      <w:r>
        <w:t>Az újból elcsatolt magyarok kollektív bűnössége</w:t>
      </w:r>
      <w:r w:rsidR="008D6250">
        <w:br/>
      </w:r>
      <w:r w:rsidRPr="001A41D2">
        <w:rPr>
          <w:i/>
        </w:rPr>
        <w:t xml:space="preserve">kimondva </w:t>
      </w:r>
      <w:r>
        <w:t>(</w:t>
      </w:r>
      <w:r w:rsidRPr="001A41D2">
        <w:rPr>
          <w:u w:val="single"/>
        </w:rPr>
        <w:t>Csehszlovákiá</w:t>
      </w:r>
      <w:r w:rsidRPr="001A41D2">
        <w:t>ban</w:t>
      </w:r>
      <w:r>
        <w:t>, melyet Csehország már visszavont, Szlovákia azonban még nem)</w:t>
      </w:r>
      <w:r w:rsidR="001A41D2" w:rsidRPr="001A41D2">
        <w:rPr>
          <w:sz w:val="28"/>
          <w:szCs w:val="28"/>
        </w:rPr>
        <w:t>*</w:t>
      </w:r>
    </w:p>
    <w:p w:rsidR="008D6250" w:rsidRDefault="00FD22EF" w:rsidP="004A24E4">
      <w:pPr>
        <w:spacing w:after="0" w:line="240" w:lineRule="auto"/>
        <w:jc w:val="both"/>
      </w:pPr>
      <w:proofErr w:type="gramStart"/>
      <w:r>
        <w:t>vagy</w:t>
      </w:r>
      <w:proofErr w:type="gramEnd"/>
      <w:r>
        <w:t xml:space="preserve"> </w:t>
      </w:r>
      <w:r w:rsidRPr="001A41D2">
        <w:rPr>
          <w:i/>
        </w:rPr>
        <w:t>kimondatlanul</w:t>
      </w:r>
      <w:r>
        <w:t xml:space="preserve"> </w:t>
      </w:r>
      <w:r w:rsidRPr="001A41D2">
        <w:rPr>
          <w:u w:val="single"/>
        </w:rPr>
        <w:t>(Jugoszlávia</w:t>
      </w:r>
      <w:r>
        <w:t>: vajdasági falvakban magyar népirtás szerb partizánok által</w:t>
      </w:r>
      <w:r w:rsidR="008D6250">
        <w:t>)</w:t>
      </w:r>
    </w:p>
    <w:p w:rsidR="00FD22EF" w:rsidRDefault="008D6250" w:rsidP="004A24E4">
      <w:pPr>
        <w:spacing w:after="0" w:line="240" w:lineRule="auto"/>
        <w:ind w:left="1416"/>
        <w:jc w:val="both"/>
      </w:pPr>
      <w:r>
        <w:t>(</w:t>
      </w:r>
      <w:r w:rsidRPr="001A41D2">
        <w:rPr>
          <w:u w:val="single"/>
        </w:rPr>
        <w:t>Szovjetunió</w:t>
      </w:r>
      <w:r>
        <w:t xml:space="preserve">: Kárpátalján a munkaképes férfi lakosság elhurcolása </w:t>
      </w:r>
      <w:proofErr w:type="spellStart"/>
      <w:r>
        <w:t>málenkij</w:t>
      </w:r>
      <w:proofErr w:type="spellEnd"/>
      <w:r>
        <w:t xml:space="preserve"> robotra</w:t>
      </w:r>
      <w:r w:rsidR="00FD22EF">
        <w:t>)</w:t>
      </w:r>
    </w:p>
    <w:p w:rsidR="008D6250" w:rsidRPr="008D6250" w:rsidRDefault="008D6250" w:rsidP="004A24E4">
      <w:pPr>
        <w:spacing w:after="0" w:line="240" w:lineRule="auto"/>
        <w:jc w:val="both"/>
      </w:pPr>
      <w:proofErr w:type="spellStart"/>
      <w:r>
        <w:t>-</w:t>
      </w:r>
      <w:r w:rsidRPr="001A41D2">
        <w:rPr>
          <w:u w:val="single"/>
        </w:rPr>
        <w:t>Romániá</w:t>
      </w:r>
      <w:r>
        <w:t>ban</w:t>
      </w:r>
      <w:proofErr w:type="spellEnd"/>
      <w:r>
        <w:t xml:space="preserve"> a kezdeti üldözést követően (</w:t>
      </w:r>
      <w:r w:rsidRPr="008D6250">
        <w:t>Petru G</w:t>
      </w:r>
      <w:r>
        <w:t>roza kormánya idején)</w:t>
      </w:r>
    </w:p>
    <w:p w:rsidR="008D6250" w:rsidRDefault="008D6250" w:rsidP="004A24E4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támogatják a magyar oktatásügyet (</w:t>
      </w:r>
      <w:r w:rsidR="0052252B">
        <w:t xml:space="preserve">a </w:t>
      </w:r>
      <w:r>
        <w:t>Bolyai Egyetem Kolozsvárott</w:t>
      </w:r>
      <w:r w:rsidR="0052252B">
        <w:t>)</w:t>
      </w:r>
      <w:bookmarkStart w:id="0" w:name="_GoBack"/>
      <w:bookmarkEnd w:id="0"/>
    </w:p>
    <w:p w:rsidR="008D6250" w:rsidRDefault="008D6250" w:rsidP="004A24E4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Maros—Magyar Autonóm Tartomány létesül (Hargita, </w:t>
      </w:r>
      <w:proofErr w:type="spellStart"/>
      <w:r>
        <w:t>Kovászna</w:t>
      </w:r>
      <w:proofErr w:type="spellEnd"/>
      <w:r>
        <w:t xml:space="preserve"> és Maros megyék területén)</w:t>
      </w:r>
    </w:p>
    <w:p w:rsidR="008D6250" w:rsidRDefault="008D6250" w:rsidP="007E5213">
      <w:pPr>
        <w:spacing w:after="120" w:line="240" w:lineRule="auto"/>
        <w:ind w:left="357"/>
        <w:jc w:val="both"/>
      </w:pPr>
      <w:proofErr w:type="spellStart"/>
      <w:r>
        <w:t>-ezeket</w:t>
      </w:r>
      <w:proofErr w:type="spellEnd"/>
      <w:r>
        <w:t xml:space="preserve"> az engedményeket később fokozatosan visszavon</w:t>
      </w:r>
      <w:r w:rsidR="008E0F14">
        <w:t xml:space="preserve">ják: </w:t>
      </w:r>
      <w:proofErr w:type="spellStart"/>
      <w:r w:rsidR="008E0F14">
        <w:t>Babes-B</w:t>
      </w:r>
      <w:r>
        <w:t>olyai</w:t>
      </w:r>
      <w:proofErr w:type="spellEnd"/>
      <w:r>
        <w:t xml:space="preserve"> Egyetem stb.</w:t>
      </w:r>
    </w:p>
    <w:p w:rsidR="008D6250" w:rsidRDefault="008D6250" w:rsidP="004A24E4">
      <w:pPr>
        <w:spacing w:after="0" w:line="240" w:lineRule="auto"/>
        <w:ind w:left="360"/>
        <w:jc w:val="both"/>
      </w:pPr>
      <w:r>
        <w:t>A célok:</w:t>
      </w:r>
      <w:r w:rsidR="009E0388">
        <w:tab/>
      </w:r>
      <w:r w:rsidR="009E0388">
        <w:tab/>
      </w:r>
      <w:r w:rsidR="009E0388">
        <w:tab/>
      </w:r>
      <w:r w:rsidR="009E0388" w:rsidRPr="009E0388">
        <w:rPr>
          <w:i/>
        </w:rPr>
        <w:t xml:space="preserve">TK. 262/11.: Illyés Gyula: Válasz </w:t>
      </w:r>
      <w:proofErr w:type="spellStart"/>
      <w:r w:rsidR="009E0388" w:rsidRPr="009E0388">
        <w:rPr>
          <w:i/>
        </w:rPr>
        <w:t>Herdernek</w:t>
      </w:r>
      <w:proofErr w:type="spellEnd"/>
      <w:r w:rsidR="009E0388" w:rsidRPr="009E0388">
        <w:rPr>
          <w:i/>
        </w:rPr>
        <w:t xml:space="preserve"> és Adynak—fontos!</w:t>
      </w:r>
    </w:p>
    <w:p w:rsidR="008D6250" w:rsidRDefault="0065764F" w:rsidP="004A24E4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L</w:t>
      </w:r>
      <w:r w:rsidR="008D6250">
        <w:t>ehetőleg ne legyen a magyarságnak saját értelmisége</w:t>
      </w:r>
      <w:r>
        <w:t>.</w:t>
      </w:r>
      <w:r w:rsidR="009E0388">
        <w:tab/>
      </w:r>
      <w:r w:rsidR="009E0388">
        <w:tab/>
      </w:r>
    </w:p>
    <w:p w:rsidR="008D6250" w:rsidRDefault="0065764F" w:rsidP="004A24E4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</w:t>
      </w:r>
      <w:r w:rsidR="008D6250">
        <w:t xml:space="preserve"> magyar értelmiségit Moldvába nevezik ki, hogy ott asszimilálódjon</w:t>
      </w:r>
      <w:r>
        <w:t>.</w:t>
      </w:r>
    </w:p>
    <w:p w:rsidR="008E0F14" w:rsidRDefault="0065764F" w:rsidP="004A24E4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A városokba román betelepítés zajlik, hogy megbontsák a magyar többséget. Ma már nincs egyetlen olyan város sem Erdélyben, ahol magyar többség lenne.</w:t>
      </w:r>
    </w:p>
    <w:p w:rsidR="008D6250" w:rsidRDefault="00AC3C16" w:rsidP="004A24E4">
      <w:pPr>
        <w:pStyle w:val="Listaszerbekezds"/>
        <w:spacing w:after="0" w:line="240" w:lineRule="auto"/>
        <w:ind w:left="360"/>
        <w:jc w:val="both"/>
      </w:pPr>
      <w:r>
        <w:t>Van magyar könyv-és újságkiadás, kulturális élet (színház), de ezt ellenőrzi a nacionalista proletárpárt irányította állam.</w:t>
      </w:r>
    </w:p>
    <w:p w:rsidR="007C7491" w:rsidRDefault="007C7491" w:rsidP="004A24E4">
      <w:pPr>
        <w:spacing w:after="0" w:line="240" w:lineRule="auto"/>
        <w:ind w:left="360"/>
        <w:jc w:val="both"/>
      </w:pPr>
      <w:r>
        <w:t xml:space="preserve">Végül, </w:t>
      </w:r>
      <w:proofErr w:type="spellStart"/>
      <w:r>
        <w:t>C</w:t>
      </w:r>
      <w:r w:rsidR="009E0388">
        <w:t>eauc</w:t>
      </w:r>
      <w:r>
        <w:t>escu</w:t>
      </w:r>
      <w:proofErr w:type="spellEnd"/>
      <w:r>
        <w:t xml:space="preserve"> idejében:</w:t>
      </w:r>
    </w:p>
    <w:p w:rsidR="00536EBF" w:rsidRDefault="00536EBF" w:rsidP="004A24E4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a magyar már csak sz</w:t>
      </w:r>
      <w:r w:rsidR="007C7491">
        <w:t>akmunkásnak tanulhat magyar nyelven</w:t>
      </w:r>
      <w:r w:rsidR="00270C61">
        <w:br/>
      </w:r>
      <w:proofErr w:type="spellStart"/>
      <w:r w:rsidR="00270C61">
        <w:t>-aki</w:t>
      </w:r>
      <w:proofErr w:type="spellEnd"/>
      <w:r w:rsidR="00270C61">
        <w:t xml:space="preserve"> karriert akar, az román iskolában tanul; főleg, ha vegyes házasságból származik</w:t>
      </w:r>
    </w:p>
    <w:p w:rsidR="00536EBF" w:rsidRDefault="007C7491" w:rsidP="004A24E4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erősödik az értelmiségi kivándorlás </w:t>
      </w:r>
      <w:proofErr w:type="spellStart"/>
      <w:r>
        <w:t>M</w:t>
      </w:r>
      <w:r w:rsidR="00536EBF">
        <w:t>o.-ra</w:t>
      </w:r>
      <w:proofErr w:type="spellEnd"/>
    </w:p>
    <w:p w:rsidR="00536EBF" w:rsidRDefault="00536EBF" w:rsidP="004A24E4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a p</w:t>
      </w:r>
      <w:r w:rsidR="007C7491">
        <w:t>ártállam kidolgozza a faluromboló programot (</w:t>
      </w:r>
      <w:r>
        <w:t xml:space="preserve">a </w:t>
      </w:r>
      <w:r w:rsidR="007C7491">
        <w:t xml:space="preserve">szászokat az NSZK kivásárolta, </w:t>
      </w:r>
      <w:proofErr w:type="spellStart"/>
      <w:r w:rsidR="007C7491">
        <w:t>M</w:t>
      </w:r>
      <w:r>
        <w:t>o</w:t>
      </w:r>
      <w:proofErr w:type="spellEnd"/>
      <w:r>
        <w:t>. ezt a mag</w:t>
      </w:r>
      <w:r w:rsidR="007C7491">
        <w:t>y</w:t>
      </w:r>
      <w:r>
        <w:t>ar kisebbségg</w:t>
      </w:r>
      <w:r w:rsidR="007C7491">
        <w:t>e</w:t>
      </w:r>
      <w:r>
        <w:t>l nem tudta</w:t>
      </w:r>
      <w:r w:rsidR="007C7491">
        <w:t>/</w:t>
      </w:r>
      <w:r>
        <w:t xml:space="preserve"> ne</w:t>
      </w:r>
      <w:r w:rsidR="007C7491">
        <w:t>m</w:t>
      </w:r>
      <w:r>
        <w:t xml:space="preserve"> akarta megtenni</w:t>
      </w:r>
      <w:r w:rsidR="007C7491">
        <w:t>)</w:t>
      </w:r>
    </w:p>
    <w:p w:rsidR="008E0F14" w:rsidRDefault="008E0F14" w:rsidP="007E5213">
      <w:pPr>
        <w:pStyle w:val="Listaszerbekezds"/>
        <w:spacing w:after="120" w:line="240" w:lineRule="auto"/>
        <w:ind w:left="1077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BC93D" wp14:editId="42B40998">
                <wp:simplePos x="0" y="0"/>
                <wp:positionH relativeFrom="column">
                  <wp:posOffset>241820</wp:posOffset>
                </wp:positionH>
                <wp:positionV relativeFrom="paragraph">
                  <wp:posOffset>41969</wp:posOffset>
                </wp:positionV>
                <wp:extent cx="382385" cy="45719"/>
                <wp:effectExtent l="0" t="19050" r="36830" b="31115"/>
                <wp:wrapNone/>
                <wp:docPr id="3" name="Jobbra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3" o:spid="_x0000_s1026" type="#_x0000_t13" style="position:absolute;margin-left:19.05pt;margin-top:3.3pt;width:30.1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" adj="20309" fillcolor="#4f81bd [3204]" strokecolor="#243f60 [1604]" strokeweight="2pt"/>
            </w:pict>
          </mc:Fallback>
        </mc:AlternateContent>
      </w:r>
      <w:proofErr w:type="gramStart"/>
      <w:r>
        <w:t>tömeges</w:t>
      </w:r>
      <w:proofErr w:type="gramEnd"/>
      <w:r>
        <w:t xml:space="preserve"> menekülés Erdélyből az anyaországba</w:t>
      </w:r>
    </w:p>
    <w:p w:rsidR="009E0388" w:rsidRDefault="009E0388" w:rsidP="009E0388">
      <w:pPr>
        <w:spacing w:after="120" w:line="240" w:lineRule="auto"/>
        <w:jc w:val="both"/>
      </w:pPr>
      <w:r>
        <w:t xml:space="preserve">A földtörvényt és a közigazgatás átszervezését a kisebbségi magyarság hátrányára alkották meg </w:t>
      </w:r>
      <w:r>
        <w:br/>
        <w:t>(a nagybirtokok magyar kézen voltak, földet a többséghez tartozó parasztság számára osztanak elsősorban; a magyar többség megszüntetésével a megyékben nem kell többletjogokat adni).</w:t>
      </w:r>
      <w:r>
        <w:br/>
        <w:t>TK. 262/9.</w:t>
      </w:r>
    </w:p>
    <w:p w:rsidR="00161504" w:rsidRDefault="007C7491" w:rsidP="004A24E4">
      <w:pPr>
        <w:spacing w:after="0" w:line="240" w:lineRule="auto"/>
        <w:jc w:val="both"/>
      </w:pPr>
      <w:r>
        <w:t xml:space="preserve">A rendszerváltozás az utódállamokban </w:t>
      </w:r>
      <w:r w:rsidR="00161504">
        <w:t>lehetővé teszi</w:t>
      </w:r>
    </w:p>
    <w:p w:rsidR="007C7491" w:rsidRDefault="007C7491" w:rsidP="004A24E4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a magyarság politikai önszerveződés</w:t>
      </w:r>
      <w:r w:rsidR="00161504">
        <w:t>é</w:t>
      </w:r>
      <w:r>
        <w:t>t</w:t>
      </w:r>
      <w:r w:rsidR="00161504">
        <w:t xml:space="preserve"> (pártjaik akár az ország parlamentjében is képviselhetik őket, kormányalakító tényezővé is válhatnak). Erdélyben több magyar párt van.</w:t>
      </w:r>
    </w:p>
    <w:p w:rsidR="00161504" w:rsidRDefault="00161504" w:rsidP="004A24E4">
      <w:pPr>
        <w:pStyle w:val="Listaszerbekezds"/>
        <w:numPr>
          <w:ilvl w:val="0"/>
          <w:numId w:val="5"/>
        </w:numPr>
        <w:spacing w:after="0" w:line="240" w:lineRule="auto"/>
        <w:jc w:val="both"/>
      </w:pPr>
      <w:r>
        <w:t>a kulturális önszerveződést (egyházaik, iskoláik újjászületése—de az állam nehezíti a volt egyházi vagyon visszaadását, amiből pl. az iskolát finanszírozni lehetne)</w:t>
      </w:r>
    </w:p>
    <w:p w:rsidR="00270C61" w:rsidRDefault="00270C61" w:rsidP="007E5213">
      <w:pPr>
        <w:spacing w:after="120" w:line="240" w:lineRule="auto"/>
        <w:ind w:left="357"/>
        <w:jc w:val="both"/>
      </w:pPr>
      <w:r>
        <w:lastRenderedPageBreak/>
        <w:t xml:space="preserve">De: a határ közvetlen közeléből sokan járnak át dolgozni és tanulni </w:t>
      </w:r>
      <w:proofErr w:type="spellStart"/>
      <w:r>
        <w:t>Mo.-ra</w:t>
      </w:r>
      <w:proofErr w:type="spellEnd"/>
      <w:r>
        <w:t>. Ez a hozzánk való asszimilálódást segíti.</w:t>
      </w:r>
    </w:p>
    <w:p w:rsidR="00161504" w:rsidRDefault="00161504" w:rsidP="004A24E4">
      <w:pPr>
        <w:spacing w:after="0" w:line="240" w:lineRule="auto"/>
        <w:jc w:val="both"/>
      </w:pPr>
      <w:r>
        <w:t>A nacionalizmus felszínre törése magyarellenes mozgalmakat eredményezett</w:t>
      </w:r>
    </w:p>
    <w:p w:rsidR="00161504" w:rsidRDefault="00161504" w:rsidP="004A24E4">
      <w:pPr>
        <w:pStyle w:val="Listaszerbekezds"/>
        <w:numPr>
          <w:ilvl w:val="0"/>
          <w:numId w:val="4"/>
        </w:numPr>
        <w:spacing w:after="0" w:line="240" w:lineRule="auto"/>
        <w:jc w:val="both"/>
      </w:pPr>
      <w:r w:rsidRPr="007E5213">
        <w:rPr>
          <w:u w:val="single"/>
        </w:rPr>
        <w:t>Erdélyben</w:t>
      </w:r>
      <w:r>
        <w:t xml:space="preserve"> (</w:t>
      </w:r>
      <w:r w:rsidR="00270C61">
        <w:t xml:space="preserve">a </w:t>
      </w:r>
      <w:proofErr w:type="spellStart"/>
      <w:r>
        <w:t>Vatra</w:t>
      </w:r>
      <w:proofErr w:type="spellEnd"/>
      <w:r>
        <w:t xml:space="preserve"> </w:t>
      </w:r>
      <w:proofErr w:type="spellStart"/>
      <w:r>
        <w:t>Romaneasca</w:t>
      </w:r>
      <w:proofErr w:type="spellEnd"/>
      <w:r>
        <w:t>, mely az Olt melléki bányászokat lázította fel</w:t>
      </w:r>
      <w:r w:rsidR="0052252B">
        <w:t xml:space="preserve"> 1990-ben</w:t>
      </w:r>
      <w:r>
        <w:t xml:space="preserve">; ezen a </w:t>
      </w:r>
      <w:r w:rsidR="0052252B">
        <w:t xml:space="preserve">marosvásárhelyi </w:t>
      </w:r>
      <w:r>
        <w:t>tüntetésen verték ki Sütő András író fél szemét, mely közvetve a halálát okozta)</w:t>
      </w:r>
    </w:p>
    <w:p w:rsidR="00161504" w:rsidRDefault="00161504" w:rsidP="004A24E4">
      <w:pPr>
        <w:pStyle w:val="Listaszerbekezds"/>
        <w:numPr>
          <w:ilvl w:val="0"/>
          <w:numId w:val="4"/>
        </w:numPr>
        <w:spacing w:after="0" w:line="240" w:lineRule="auto"/>
        <w:jc w:val="both"/>
      </w:pPr>
      <w:r w:rsidRPr="007E5213">
        <w:rPr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F041" wp14:editId="4527D816">
                <wp:simplePos x="0" y="0"/>
                <wp:positionH relativeFrom="column">
                  <wp:posOffset>584778</wp:posOffset>
                </wp:positionH>
                <wp:positionV relativeFrom="paragraph">
                  <wp:posOffset>409633</wp:posOffset>
                </wp:positionV>
                <wp:extent cx="205047" cy="45719"/>
                <wp:effectExtent l="0" t="19050" r="43180" b="31115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Jobbra nyíl 2" o:spid="_x0000_s1026" type="#_x0000_t13" style="position:absolute;margin-left:46.05pt;margin-top:32.25pt;width:16.1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" adj="19192" fillcolor="#4f81bd [3204]" strokecolor="#243f60 [1604]" strokeweight="2pt"/>
            </w:pict>
          </mc:Fallback>
        </mc:AlternateContent>
      </w:r>
      <w:r w:rsidRPr="007E5213">
        <w:rPr>
          <w:u w:val="single"/>
        </w:rPr>
        <w:t>Vajdaságban</w:t>
      </w:r>
      <w:r>
        <w:t xml:space="preserve"> (magyarok megverése, falfirkák: tartalmuk a magyarokat összefüggésbe hozta a nácikkal; a szerb rendőrség és nyomozóhatóságok nem léptek fel következetesen)</w:t>
      </w:r>
      <w:r>
        <w:tab/>
        <w:t>magyarok menekülése az anyaországba</w:t>
      </w:r>
    </w:p>
    <w:p w:rsidR="00161504" w:rsidRDefault="00270C61" w:rsidP="004A24E4">
      <w:pPr>
        <w:pStyle w:val="Listaszerbekezds"/>
        <w:numPr>
          <w:ilvl w:val="0"/>
          <w:numId w:val="4"/>
        </w:numPr>
        <w:spacing w:after="0" w:line="240" w:lineRule="auto"/>
        <w:jc w:val="both"/>
      </w:pPr>
      <w:r w:rsidRPr="007E5213">
        <w:rPr>
          <w:u w:val="single"/>
        </w:rPr>
        <w:t>Kárpátalján</w:t>
      </w:r>
      <w:r>
        <w:t xml:space="preserve"> (</w:t>
      </w:r>
      <w:r w:rsidR="00161504">
        <w:t>ukrán nacionalisták sorozatosan megrongálják a Vereckei-hágón álló emlékművet</w:t>
      </w:r>
      <w:r w:rsidR="007E5213">
        <w:br/>
      </w:r>
      <w:proofErr w:type="gramStart"/>
      <w:r w:rsidR="007E5213">
        <w:t>A</w:t>
      </w:r>
      <w:proofErr w:type="gramEnd"/>
      <w:r w:rsidR="007E5213">
        <w:t xml:space="preserve"> kormányzat „elfelejt” rendelni a magyar iskolák számára magyar nyelvű tankönyveket. Ezért ezeket a tanulói számítógépekkel együtt </w:t>
      </w:r>
      <w:proofErr w:type="spellStart"/>
      <w:r w:rsidR="007E5213">
        <w:t>Mo.-ról</w:t>
      </w:r>
      <w:proofErr w:type="spellEnd"/>
      <w:r w:rsidR="007E5213">
        <w:t xml:space="preserve"> szállítják.</w:t>
      </w:r>
      <w:r>
        <w:t>)</w:t>
      </w:r>
    </w:p>
    <w:p w:rsidR="00161504" w:rsidRDefault="00270C61" w:rsidP="004A24E4">
      <w:pPr>
        <w:pStyle w:val="Listaszerbekezds"/>
        <w:numPr>
          <w:ilvl w:val="0"/>
          <w:numId w:val="4"/>
        </w:numPr>
        <w:spacing w:after="0" w:line="240" w:lineRule="auto"/>
        <w:jc w:val="both"/>
      </w:pPr>
      <w:r w:rsidRPr="007E5213">
        <w:rPr>
          <w:u w:val="single"/>
        </w:rPr>
        <w:t xml:space="preserve">Felvidéken </w:t>
      </w:r>
      <w:r>
        <w:t>(</w:t>
      </w:r>
      <w:r w:rsidR="00161504">
        <w:t xml:space="preserve">magyar diáklány megverése, mert az utcán magyarul beszélt. Magyar </w:t>
      </w:r>
      <w:r>
        <w:t>szobrok rongálása a városokban</w:t>
      </w:r>
      <w:r w:rsidR="00161504">
        <w:t>)</w:t>
      </w:r>
    </w:p>
    <w:p w:rsidR="00270C61" w:rsidRDefault="00270C61" w:rsidP="004A24E4">
      <w:pPr>
        <w:spacing w:after="120" w:line="240" w:lineRule="auto"/>
        <w:jc w:val="both"/>
      </w:pPr>
      <w:r>
        <w:t>A megoldás az lehet, amit egy erdélyi református pap vezetett be a helyi gyakorlatba. El kell menni a románok helyi ünnepeire, megemlékezéseire, mert megtiszteltetésnek veszik; ők is eljönnek a magyarok saját ünnepeire. A békés egymás mellett élés értelmezése ez a soknemzetiségű területek speciális viszonyaira.</w:t>
      </w:r>
    </w:p>
    <w:p w:rsidR="008E0F14" w:rsidRPr="004A24E4" w:rsidRDefault="008E0F14" w:rsidP="004A24E4">
      <w:pPr>
        <w:spacing w:after="0" w:line="240" w:lineRule="auto"/>
        <w:jc w:val="both"/>
        <w:rPr>
          <w:b/>
          <w:i/>
        </w:rPr>
      </w:pPr>
      <w:r w:rsidRPr="004A24E4">
        <w:rPr>
          <w:b/>
          <w:i/>
        </w:rPr>
        <w:t>Problémák:</w:t>
      </w:r>
    </w:p>
    <w:p w:rsidR="00270C61" w:rsidRDefault="004A24E4" w:rsidP="004A24E4">
      <w:pPr>
        <w:spacing w:after="0" w:line="240" w:lineRule="auto"/>
        <w:jc w:val="both"/>
      </w:pPr>
      <w:proofErr w:type="spellStart"/>
      <w:r>
        <w:t>-</w:t>
      </w:r>
      <w:r w:rsidR="00270C61">
        <w:t>Az</w:t>
      </w:r>
      <w:proofErr w:type="spellEnd"/>
      <w:r w:rsidR="00270C61">
        <w:t xml:space="preserve"> EU-tagság elvileg megoldhatná a nemzetiségi problémákat, de az Unió sokszor utalt már nemzetiségi kérdéseket nemzeti hatáskörbe.</w:t>
      </w:r>
    </w:p>
    <w:p w:rsidR="008E0F14" w:rsidRDefault="004A24E4" w:rsidP="004A24E4">
      <w:pPr>
        <w:spacing w:after="0" w:line="240" w:lineRule="auto"/>
        <w:jc w:val="both"/>
      </w:pPr>
      <w:r>
        <w:t>-</w:t>
      </w:r>
      <w:r w:rsidR="008E0F14">
        <w:t>A moldvai magyarság és a közép-erdélyi régió szórvánnyá válásának veszélye (e területeket nem éri el a Duna Televízió, ami igen fontos médium a kulturális azonosságtudat megőrzése szempontjából).</w:t>
      </w:r>
      <w:r w:rsidR="008E0F14">
        <w:br/>
      </w:r>
      <w:r w:rsidR="007E5213" w:rsidRPr="007E5213">
        <w:rPr>
          <w:i/>
          <w:u w:val="single"/>
        </w:rPr>
        <w:t>Háttér:</w:t>
      </w:r>
      <w:r w:rsidR="007E5213">
        <w:br/>
      </w:r>
      <w:r w:rsidR="008E0F14">
        <w:t>A moldvai magyarság századok óta kisebbségbe</w:t>
      </w:r>
      <w:r w:rsidR="007E5213">
        <w:t xml:space="preserve">n él; gondot jelent, hogy, </w:t>
      </w:r>
      <w:r w:rsidR="008E0F14">
        <w:t>bár katolikusok, nincs engedélyezve számukra az anyanyelvű misehallgatás. Az államhatalom ugyanis katolikus románoknak tekinti őket. (Ha egy moldvai magyar</w:t>
      </w:r>
      <w:r w:rsidR="007E5213">
        <w:t>t</w:t>
      </w:r>
      <w:r w:rsidR="008E0F14">
        <w:t xml:space="preserve"> megkérdeznek, minek vallja magát, azt mondja: </w:t>
      </w:r>
      <w:r w:rsidR="008E0F14" w:rsidRPr="008E0F14">
        <w:rPr>
          <w:i/>
        </w:rPr>
        <w:t>katolikus</w:t>
      </w:r>
      <w:r w:rsidR="008E0F14">
        <w:t>nak. Magyar államhatalom soha nem volt a területen!)</w:t>
      </w:r>
    </w:p>
    <w:p w:rsidR="004A24E4" w:rsidRDefault="004A24E4" w:rsidP="004A24E4">
      <w:pPr>
        <w:spacing w:after="0" w:line="240" w:lineRule="auto"/>
        <w:jc w:val="both"/>
      </w:pPr>
      <w:proofErr w:type="spellStart"/>
      <w:r>
        <w:t>-Erdélyi</w:t>
      </w:r>
      <w:proofErr w:type="spellEnd"/>
      <w:r>
        <w:t xml:space="preserve"> tanítók igyekeznek a magyar kultúrát, nyelvet a moldvai magyar gyerekek számára közvetíteni (az iskolák sokszor magánházaknál működnek, délutáni és vasárnapi tanítás keretében).</w:t>
      </w:r>
    </w:p>
    <w:p w:rsidR="008E0F14" w:rsidRDefault="004A24E4" w:rsidP="004A24E4">
      <w:pPr>
        <w:spacing w:after="0" w:line="240" w:lineRule="auto"/>
        <w:jc w:val="both"/>
      </w:pPr>
      <w:proofErr w:type="spellStart"/>
      <w:r>
        <w:t>-Mi</w:t>
      </w:r>
      <w:r w:rsidR="008E0F14">
        <w:t>óta</w:t>
      </w:r>
      <w:proofErr w:type="spellEnd"/>
      <w:r w:rsidR="008E0F14">
        <w:t xml:space="preserve"> megnyíltak a határok, a földműves</w:t>
      </w:r>
      <w:r>
        <w:t>, ezért szegényedő csángók növekvő létszámban vándorolnak ki nyugatra munkát keresni (</w:t>
      </w:r>
      <w:proofErr w:type="spellStart"/>
      <w:r>
        <w:t>Mo.-ra</w:t>
      </w:r>
      <w:proofErr w:type="spellEnd"/>
      <w:r>
        <w:t xml:space="preserve"> is, de főleg Olaszországba). A családjukat fenntartani akaró férfiak otthagyták a falvakat, így a honi csángó társadalom főleg nőkből, gyermekekből és idősekből áll. Internetes csángó rádió kezdte meg működését a külföldön dolgozó csángók azonosságtudatának megőrzésére.</w:t>
      </w:r>
    </w:p>
    <w:p w:rsidR="004A24E4" w:rsidRDefault="004A24E4" w:rsidP="004A24E4">
      <w:pPr>
        <w:spacing w:after="0" w:line="240" w:lineRule="auto"/>
        <w:jc w:val="both"/>
      </w:pPr>
      <w:proofErr w:type="spellStart"/>
      <w:r>
        <w:t>-Egy</w:t>
      </w:r>
      <w:proofErr w:type="spellEnd"/>
      <w:r>
        <w:t xml:space="preserve"> civil alapítvány moldvai csángó gyerekekkel töltött fel üresedő erdélyi magyar iskolát azért, hogy a magyar kultúrát át lehessen adni a következő csángó generáció számára. Kollégium is létesült, a csángó családok önkéntesen jelentkezhettek gyermekük „odaiskolázására”.</w:t>
      </w:r>
    </w:p>
    <w:p w:rsidR="0052252B" w:rsidRDefault="0052252B" w:rsidP="004A24E4">
      <w:pPr>
        <w:spacing w:after="0" w:line="240" w:lineRule="auto"/>
        <w:jc w:val="both"/>
      </w:pPr>
      <w:r>
        <w:t>-A fiatal csángó családapák már kevésbé akarják magyar iskolába adni gyerekeiket. Azt vallják: a sikeres asszimiláció útja a román iskola kijárása. (Romániában vagyunk!) Ők már maguk is jóformán csak románul beszélnek. (És olaszul, ha külföldön dolgoznak.)</w:t>
      </w:r>
    </w:p>
    <w:p w:rsidR="001A41D2" w:rsidRPr="001A41D2" w:rsidRDefault="001A41D2" w:rsidP="004A24E4">
      <w:pPr>
        <w:spacing w:after="0" w:line="240" w:lineRule="auto"/>
        <w:jc w:val="both"/>
        <w:rPr>
          <w:sz w:val="20"/>
          <w:szCs w:val="20"/>
        </w:rPr>
      </w:pPr>
      <w:r w:rsidRPr="001A41D2">
        <w:rPr>
          <w:sz w:val="28"/>
          <w:szCs w:val="28"/>
        </w:rPr>
        <w:t>*</w:t>
      </w:r>
      <w:r>
        <w:rPr>
          <w:sz w:val="20"/>
          <w:szCs w:val="20"/>
        </w:rPr>
        <w:t xml:space="preserve"> 40 000 csallóközi magyart a Szudéta-vidékre, az onnan elűzött németek helyére telepítenek. Ez kietlen bányaterület, ahol viszont a többedik generáció is őrizte még a magyar identitást, nyelvet és az átélt borzalmakat, cseh többségi környezetben.</w:t>
      </w:r>
    </w:p>
    <w:sectPr w:rsidR="001A41D2" w:rsidRPr="001A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3AA"/>
    <w:multiLevelType w:val="hybridMultilevel"/>
    <w:tmpl w:val="C1BE3E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43DD9"/>
    <w:multiLevelType w:val="hybridMultilevel"/>
    <w:tmpl w:val="C6229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52324"/>
    <w:multiLevelType w:val="hybridMultilevel"/>
    <w:tmpl w:val="89C6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66FC"/>
    <w:multiLevelType w:val="hybridMultilevel"/>
    <w:tmpl w:val="55448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397"/>
    <w:multiLevelType w:val="hybridMultilevel"/>
    <w:tmpl w:val="22FA29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83"/>
    <w:rsid w:val="00161504"/>
    <w:rsid w:val="001A41D2"/>
    <w:rsid w:val="001C5606"/>
    <w:rsid w:val="00270C61"/>
    <w:rsid w:val="00485527"/>
    <w:rsid w:val="004A24E4"/>
    <w:rsid w:val="00502517"/>
    <w:rsid w:val="0052252B"/>
    <w:rsid w:val="00536EBF"/>
    <w:rsid w:val="005E7A92"/>
    <w:rsid w:val="0065764F"/>
    <w:rsid w:val="00675A03"/>
    <w:rsid w:val="007C7491"/>
    <w:rsid w:val="007D2883"/>
    <w:rsid w:val="007E5213"/>
    <w:rsid w:val="008D6250"/>
    <w:rsid w:val="008E0F14"/>
    <w:rsid w:val="009E0388"/>
    <w:rsid w:val="00AC3C16"/>
    <w:rsid w:val="00B817F5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832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2015-10-23T16:08:00Z</dcterms:created>
  <dcterms:modified xsi:type="dcterms:W3CDTF">2015-10-23T18:51:00Z</dcterms:modified>
</cp:coreProperties>
</file>